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04E02" w14:textId="11ED7F5C" w:rsidR="006508C9" w:rsidRDefault="00D24B87" w:rsidP="00D24B87">
      <w:pPr>
        <w:jc w:val="center"/>
        <w:rPr>
          <w:rFonts w:ascii="Georgia" w:hAnsi="Georgia"/>
          <w:b/>
          <w:sz w:val="28"/>
          <w:szCs w:val="28"/>
          <w:u w:val="single"/>
        </w:rPr>
      </w:pPr>
      <w:r w:rsidRPr="00D24B87">
        <w:rPr>
          <w:rFonts w:ascii="Georgia" w:hAnsi="Georgia"/>
          <w:b/>
          <w:sz w:val="28"/>
          <w:szCs w:val="28"/>
          <w:u w:val="single"/>
        </w:rPr>
        <w:t>Interesting Articles</w:t>
      </w:r>
    </w:p>
    <w:p w14:paraId="5F3BA7FD" w14:textId="78C87511" w:rsidR="00F517AF" w:rsidRDefault="00F517AF" w:rsidP="00D24B87">
      <w:pPr>
        <w:jc w:val="center"/>
        <w:rPr>
          <w:rFonts w:ascii="Georgia" w:hAnsi="Georgia"/>
          <w:b/>
          <w:sz w:val="28"/>
          <w:szCs w:val="28"/>
          <w:u w:val="single"/>
        </w:rPr>
      </w:pPr>
      <w:r>
        <w:rPr>
          <w:rFonts w:ascii="Georgia" w:hAnsi="Georgia"/>
          <w:b/>
          <w:sz w:val="28"/>
          <w:szCs w:val="28"/>
          <w:u w:val="single"/>
        </w:rPr>
        <w:t>(</w:t>
      </w:r>
      <w:r w:rsidR="00372D5C">
        <w:rPr>
          <w:rFonts w:ascii="Georgia" w:hAnsi="Georgia"/>
          <w:b/>
          <w:sz w:val="28"/>
          <w:szCs w:val="28"/>
          <w:u w:val="single"/>
        </w:rPr>
        <w:t>February</w:t>
      </w:r>
      <w:r w:rsidR="001604CE">
        <w:rPr>
          <w:rFonts w:ascii="Georgia" w:hAnsi="Georgia"/>
          <w:b/>
          <w:sz w:val="28"/>
          <w:szCs w:val="28"/>
          <w:u w:val="single"/>
        </w:rPr>
        <w:t xml:space="preserve"> 2020</w:t>
      </w:r>
      <w:r>
        <w:rPr>
          <w:rFonts w:ascii="Georgia" w:hAnsi="Georgia"/>
          <w:b/>
          <w:sz w:val="28"/>
          <w:szCs w:val="28"/>
          <w:u w:val="single"/>
        </w:rPr>
        <w:t>)</w:t>
      </w:r>
    </w:p>
    <w:p w14:paraId="67C5DB6F" w14:textId="2C801355" w:rsidR="00D24B87" w:rsidRDefault="00D24B87" w:rsidP="00D24B87">
      <w:pPr>
        <w:jc w:val="center"/>
        <w:rPr>
          <w:rFonts w:ascii="Georgia" w:hAnsi="Georgia"/>
          <w:b/>
          <w:sz w:val="28"/>
          <w:szCs w:val="28"/>
          <w:u w:val="single"/>
        </w:rPr>
      </w:pPr>
    </w:p>
    <w:p w14:paraId="75037C1B" w14:textId="77777777" w:rsidR="009B41EC" w:rsidRDefault="009B41EC" w:rsidP="00D24B87">
      <w:pPr>
        <w:rPr>
          <w:rFonts w:ascii="Georgia" w:hAnsi="Georgia"/>
          <w:b/>
          <w:color w:val="FF0000"/>
          <w:sz w:val="28"/>
          <w:szCs w:val="28"/>
        </w:rPr>
      </w:pPr>
    </w:p>
    <w:p w14:paraId="48726DD5" w14:textId="49E5192C" w:rsidR="00D24B87" w:rsidRDefault="00D24B87" w:rsidP="00D24B87">
      <w:pPr>
        <w:rPr>
          <w:rFonts w:ascii="Georgia" w:hAnsi="Georgia"/>
          <w:b/>
          <w:color w:val="FF0000"/>
          <w:sz w:val="28"/>
          <w:szCs w:val="28"/>
        </w:rPr>
      </w:pPr>
      <w:r w:rsidRPr="00D24B87">
        <w:rPr>
          <w:rFonts w:ascii="Georgia" w:hAnsi="Georgia"/>
          <w:b/>
          <w:color w:val="FF0000"/>
          <w:sz w:val="28"/>
          <w:szCs w:val="28"/>
        </w:rPr>
        <w:t>Anxiety &amp; Depression:</w:t>
      </w:r>
    </w:p>
    <w:p w14:paraId="0C6D7FA3" w14:textId="77777777" w:rsidR="00887B93" w:rsidRPr="00517F55" w:rsidRDefault="00887B93" w:rsidP="00887B93">
      <w:pPr>
        <w:pStyle w:val="ListParagraph"/>
        <w:ind w:left="780"/>
        <w:rPr>
          <w:rFonts w:ascii="Georgia" w:hAnsi="Georgia"/>
          <w:sz w:val="24"/>
          <w:szCs w:val="24"/>
        </w:rPr>
      </w:pPr>
    </w:p>
    <w:p w14:paraId="62DF97A3" w14:textId="604EC696" w:rsidR="00F320EB" w:rsidRPr="00925531" w:rsidRDefault="00F62232" w:rsidP="0020304A">
      <w:pPr>
        <w:pStyle w:val="ListParagraph"/>
        <w:numPr>
          <w:ilvl w:val="0"/>
          <w:numId w:val="9"/>
        </w:numPr>
        <w:rPr>
          <w:rFonts w:ascii="Georgia" w:hAnsi="Georgia"/>
          <w:sz w:val="24"/>
          <w:szCs w:val="24"/>
        </w:rPr>
      </w:pPr>
      <w:r w:rsidRPr="00925531">
        <w:rPr>
          <w:rFonts w:ascii="Georgia" w:hAnsi="Georgia"/>
          <w:b/>
          <w:sz w:val="24"/>
          <w:szCs w:val="24"/>
        </w:rPr>
        <w:t>Dear Teen Who Struggles With Anxiety</w:t>
      </w:r>
      <w:r w:rsidR="00517F55" w:rsidRPr="00925531">
        <w:rPr>
          <w:rFonts w:ascii="Georgia" w:hAnsi="Georgia"/>
          <w:b/>
          <w:sz w:val="24"/>
          <w:szCs w:val="24"/>
        </w:rPr>
        <w:t xml:space="preserve">: </w:t>
      </w:r>
      <w:hyperlink r:id="rId5" w:history="1">
        <w:r w:rsidRPr="00925531">
          <w:rPr>
            <w:rStyle w:val="Hyperlink"/>
            <w:rFonts w:ascii="Georgia" w:hAnsi="Georgia"/>
            <w:sz w:val="24"/>
            <w:szCs w:val="24"/>
          </w:rPr>
          <w:t>https://parentingteensandtweens.com/talking-to-teens-about-anxiety/?fbclid=IwAR1ZzLFG3CPRyjVFG0jwtXWib4RDDV8CRJ-crOOdF0fcps993C1WJDFN1cU</w:t>
        </w:r>
      </w:hyperlink>
    </w:p>
    <w:p w14:paraId="49255C08" w14:textId="6D1D276A" w:rsidR="00925531" w:rsidRPr="00D55768" w:rsidRDefault="00925531" w:rsidP="0020304A">
      <w:pPr>
        <w:pStyle w:val="ListParagraph"/>
        <w:numPr>
          <w:ilvl w:val="0"/>
          <w:numId w:val="9"/>
        </w:numPr>
        <w:rPr>
          <w:rFonts w:ascii="Georgia" w:hAnsi="Georgia"/>
          <w:sz w:val="24"/>
          <w:szCs w:val="24"/>
        </w:rPr>
      </w:pPr>
      <w:r w:rsidRPr="00925531">
        <w:rPr>
          <w:rFonts w:ascii="Georgia" w:hAnsi="Georgia"/>
          <w:b/>
          <w:sz w:val="24"/>
          <w:szCs w:val="24"/>
        </w:rPr>
        <w:t>Kids’ Anxiety Can Spike During the Summer:</w:t>
      </w:r>
      <w:r w:rsidRPr="00925531">
        <w:rPr>
          <w:rFonts w:ascii="Georgia" w:hAnsi="Georgia"/>
          <w:sz w:val="24"/>
          <w:szCs w:val="24"/>
        </w:rPr>
        <w:t xml:space="preserve"> </w:t>
      </w:r>
      <w:hyperlink r:id="rId6" w:history="1">
        <w:r w:rsidRPr="00D55768">
          <w:rPr>
            <w:rStyle w:val="Hyperlink"/>
            <w:rFonts w:ascii="Georgia" w:hAnsi="Georgia"/>
            <w:sz w:val="24"/>
            <w:szCs w:val="24"/>
          </w:rPr>
          <w:t>https://www.washingtonpost.com/lifestyle/2019/06/20/kids-anxiety-can-spike-during-summer-heres-why-what-parents-can-do-help/?fbclid=IwAR0EVhW8A8571lZSyf6UXUICxN_Y8s10Wx7yFJi2CXj12RSQ-MVisg8Zoa4</w:t>
        </w:r>
      </w:hyperlink>
    </w:p>
    <w:p w14:paraId="127DF330" w14:textId="7FCE69AA" w:rsidR="00925531" w:rsidRPr="00D55768" w:rsidRDefault="00D55768" w:rsidP="0020304A">
      <w:pPr>
        <w:pStyle w:val="ListParagraph"/>
        <w:numPr>
          <w:ilvl w:val="0"/>
          <w:numId w:val="9"/>
        </w:numPr>
        <w:rPr>
          <w:rFonts w:ascii="Georgia" w:hAnsi="Georgia"/>
          <w:b/>
          <w:sz w:val="24"/>
          <w:szCs w:val="24"/>
        </w:rPr>
      </w:pPr>
      <w:r w:rsidRPr="00D55768">
        <w:rPr>
          <w:rFonts w:ascii="Georgia" w:hAnsi="Georgia"/>
          <w:b/>
          <w:sz w:val="24"/>
          <w:szCs w:val="24"/>
        </w:rPr>
        <w:t>Dealing with Back to School Social Anxiety:</w:t>
      </w:r>
    </w:p>
    <w:p w14:paraId="0DCEE660" w14:textId="4D396756" w:rsidR="000B461C" w:rsidRPr="00D55768" w:rsidRDefault="00D55768" w:rsidP="00745D71">
      <w:pPr>
        <w:pStyle w:val="ListParagraph"/>
        <w:ind w:left="780"/>
        <w:rPr>
          <w:rFonts w:ascii="Georgia" w:hAnsi="Georgia"/>
          <w:sz w:val="24"/>
          <w:szCs w:val="24"/>
        </w:rPr>
      </w:pPr>
      <w:hyperlink r:id="rId7" w:history="1">
        <w:r w:rsidRPr="00D55768">
          <w:rPr>
            <w:rStyle w:val="Hyperlink"/>
            <w:rFonts w:ascii="Georgia" w:hAnsi="Georgia"/>
            <w:sz w:val="24"/>
            <w:szCs w:val="24"/>
          </w:rPr>
          <w:t>https://yourteenmag.com/health/teenager-mental-health/back-to-school-anxiety?fbclid=IwAR0m7PMdqDkjyglFuPCkdp7j5hmIyIMgqZznOaG4bSX4M8b1_MuD7pvcXBs</w:t>
        </w:r>
      </w:hyperlink>
    </w:p>
    <w:p w14:paraId="2E3E2516" w14:textId="23CFD622" w:rsidR="00D55768" w:rsidRPr="00D55768" w:rsidRDefault="00D55768" w:rsidP="00D55768">
      <w:pPr>
        <w:pStyle w:val="ListParagraph"/>
        <w:numPr>
          <w:ilvl w:val="0"/>
          <w:numId w:val="9"/>
        </w:numPr>
        <w:rPr>
          <w:rFonts w:ascii="Georgia" w:hAnsi="Georgia"/>
          <w:b/>
          <w:sz w:val="24"/>
          <w:szCs w:val="24"/>
        </w:rPr>
      </w:pPr>
      <w:r w:rsidRPr="00D55768">
        <w:rPr>
          <w:rFonts w:ascii="Georgia" w:hAnsi="Georgia"/>
          <w:b/>
          <w:sz w:val="24"/>
          <w:szCs w:val="24"/>
        </w:rPr>
        <w:t>How To Ask Someone About Suicide:</w:t>
      </w:r>
    </w:p>
    <w:p w14:paraId="3EE59580" w14:textId="1CAAD06F" w:rsidR="00D55768" w:rsidRPr="007770A1" w:rsidRDefault="00D55768" w:rsidP="00745D71">
      <w:pPr>
        <w:pStyle w:val="ListParagraph"/>
        <w:ind w:left="780"/>
        <w:rPr>
          <w:rFonts w:ascii="Georgia" w:hAnsi="Georgia"/>
          <w:sz w:val="24"/>
          <w:szCs w:val="24"/>
        </w:rPr>
      </w:pPr>
      <w:hyperlink r:id="rId8" w:history="1">
        <w:r w:rsidRPr="00D55768">
          <w:rPr>
            <w:rStyle w:val="Hyperlink"/>
            <w:rFonts w:ascii="Georgia" w:hAnsi="Georgia"/>
            <w:sz w:val="24"/>
            <w:szCs w:val="24"/>
          </w:rPr>
          <w:t>https://www.nami.org/Blogs/NAMI-Blog/September-2019/How-to-Ask-Someone-About-Suicide?fbclid=IwAR1xDQJ_nA_6pYcdM61q_9OpKvwzbPSZp1VhyKn2WyTz1-fZcZwNiAgd3Ik</w:t>
        </w:r>
      </w:hyperlink>
    </w:p>
    <w:p w14:paraId="600AF72F" w14:textId="67F709D8" w:rsidR="007770A1" w:rsidRPr="007770A1" w:rsidRDefault="007770A1" w:rsidP="007770A1">
      <w:pPr>
        <w:pStyle w:val="ListParagraph"/>
        <w:numPr>
          <w:ilvl w:val="0"/>
          <w:numId w:val="9"/>
        </w:numPr>
        <w:rPr>
          <w:rFonts w:ascii="Georgia" w:hAnsi="Georgia"/>
          <w:sz w:val="24"/>
          <w:szCs w:val="24"/>
        </w:rPr>
      </w:pPr>
      <w:r w:rsidRPr="007770A1">
        <w:rPr>
          <w:rFonts w:ascii="Georgia" w:hAnsi="Georgia"/>
          <w:b/>
          <w:sz w:val="24"/>
          <w:szCs w:val="24"/>
        </w:rPr>
        <w:t xml:space="preserve">When a Change in Seasons  Brings a Change in Mental Illness: </w:t>
      </w:r>
      <w:hyperlink r:id="rId9" w:history="1">
        <w:r w:rsidRPr="007770A1">
          <w:rPr>
            <w:rStyle w:val="Hyperlink"/>
            <w:rFonts w:ascii="Georgia" w:hAnsi="Georgia"/>
            <w:sz w:val="24"/>
            <w:szCs w:val="24"/>
          </w:rPr>
          <w:t>https://themighty.com/2019/10/changing-seasons-affect-mental-illness/?fbclid=IwAR1j2fDz7QeSb0ucpmpDa9CLQrqzMqeezHdgRION8cgr-C03hYBftV_Fra0</w:t>
        </w:r>
      </w:hyperlink>
    </w:p>
    <w:p w14:paraId="7859CA38" w14:textId="77777777" w:rsidR="00F517AF" w:rsidRDefault="00F517AF" w:rsidP="00650862">
      <w:pPr>
        <w:rPr>
          <w:rFonts w:ascii="Georgia" w:hAnsi="Georgia"/>
          <w:b/>
          <w:color w:val="FF0000"/>
          <w:sz w:val="28"/>
          <w:szCs w:val="28"/>
        </w:rPr>
      </w:pPr>
    </w:p>
    <w:p w14:paraId="5BC7441C" w14:textId="1E7EC2CD" w:rsidR="000022E0" w:rsidRDefault="00D24B87" w:rsidP="000022E0">
      <w:pPr>
        <w:rPr>
          <w:rFonts w:ascii="Georgia" w:hAnsi="Georgia"/>
          <w:b/>
          <w:color w:val="FF0000"/>
          <w:sz w:val="28"/>
          <w:szCs w:val="28"/>
        </w:rPr>
      </w:pPr>
      <w:r w:rsidRPr="00650862">
        <w:rPr>
          <w:rFonts w:ascii="Georgia" w:hAnsi="Georgia"/>
          <w:b/>
          <w:color w:val="FF0000"/>
          <w:sz w:val="28"/>
          <w:szCs w:val="28"/>
        </w:rPr>
        <w:t>Self-Harm:</w:t>
      </w:r>
    </w:p>
    <w:p w14:paraId="55A4BC2E" w14:textId="77777777" w:rsidR="00F320EB" w:rsidRPr="00745D71" w:rsidRDefault="00F320EB" w:rsidP="00F320EB">
      <w:pPr>
        <w:rPr>
          <w:rFonts w:ascii="Georgia" w:hAnsi="Georgia"/>
        </w:rPr>
      </w:pPr>
    </w:p>
    <w:p w14:paraId="12C046AF" w14:textId="4864DBBD" w:rsidR="00745D71" w:rsidRPr="00925531" w:rsidRDefault="00925531" w:rsidP="00944D2E">
      <w:pPr>
        <w:pStyle w:val="ListParagraph"/>
        <w:numPr>
          <w:ilvl w:val="0"/>
          <w:numId w:val="10"/>
        </w:numPr>
        <w:rPr>
          <w:rFonts w:ascii="Georgia" w:hAnsi="Georgia"/>
          <w:sz w:val="24"/>
          <w:szCs w:val="24"/>
        </w:rPr>
      </w:pPr>
      <w:r w:rsidRPr="00925531">
        <w:rPr>
          <w:rFonts w:ascii="Georgia" w:hAnsi="Georgia"/>
          <w:b/>
          <w:sz w:val="24"/>
          <w:szCs w:val="24"/>
        </w:rPr>
        <w:t>I Caught My Teen Cutting.  What Now?:</w:t>
      </w:r>
      <w:r w:rsidR="00745D71" w:rsidRPr="00925531">
        <w:rPr>
          <w:rFonts w:ascii="Georgia" w:hAnsi="Georgia"/>
          <w:b/>
          <w:sz w:val="24"/>
          <w:szCs w:val="24"/>
        </w:rPr>
        <w:t xml:space="preserve"> </w:t>
      </w:r>
      <w:hyperlink r:id="rId10" w:history="1">
        <w:r w:rsidRPr="00925531">
          <w:rPr>
            <w:rStyle w:val="Hyperlink"/>
            <w:rFonts w:ascii="Georgia" w:hAnsi="Georgia"/>
            <w:sz w:val="24"/>
            <w:szCs w:val="24"/>
          </w:rPr>
          <w:t>https://yourteenmag.com/health/teenager-mental-health/teens-who-cut?fbclid=IwAR1nsGWvF9mhl1fEwkhaLvX3bYcADoc_RTucheNn--64XGReyYd1V6Hk9qM</w:t>
        </w:r>
      </w:hyperlink>
    </w:p>
    <w:p w14:paraId="63BFC174" w14:textId="77777777" w:rsidR="000022E0" w:rsidRPr="00F320EB" w:rsidRDefault="000022E0" w:rsidP="000022E0">
      <w:pPr>
        <w:rPr>
          <w:rFonts w:ascii="Georgia" w:hAnsi="Georgia"/>
          <w:b/>
          <w:color w:val="FF0000"/>
        </w:rPr>
      </w:pPr>
    </w:p>
    <w:p w14:paraId="3630B767" w14:textId="5D0E0C4A" w:rsidR="00CD4C32" w:rsidRDefault="00CD4C32" w:rsidP="000022E0">
      <w:pPr>
        <w:rPr>
          <w:rFonts w:ascii="Georgia" w:hAnsi="Georgia"/>
          <w:b/>
          <w:color w:val="FF0000"/>
          <w:sz w:val="28"/>
          <w:szCs w:val="28"/>
        </w:rPr>
      </w:pPr>
      <w:r w:rsidRPr="000022E0">
        <w:rPr>
          <w:rFonts w:ascii="Georgia" w:hAnsi="Georgia"/>
          <w:b/>
          <w:color w:val="FF0000"/>
          <w:sz w:val="28"/>
          <w:szCs w:val="28"/>
        </w:rPr>
        <w:t>Parents Need to Know:</w:t>
      </w:r>
    </w:p>
    <w:p w14:paraId="7EFA69F1" w14:textId="77777777" w:rsidR="00887B93" w:rsidRPr="00887B93" w:rsidRDefault="00887B93" w:rsidP="000022E0">
      <w:pPr>
        <w:rPr>
          <w:rFonts w:ascii="Georgia" w:hAnsi="Georgia"/>
          <w:b/>
          <w:color w:val="FF0000"/>
        </w:rPr>
      </w:pPr>
    </w:p>
    <w:p w14:paraId="6B908FE6" w14:textId="6DD68F5E" w:rsidR="007770A1" w:rsidRPr="007770A1" w:rsidRDefault="007770A1" w:rsidP="00AA7C30">
      <w:pPr>
        <w:pStyle w:val="ListParagraph"/>
        <w:numPr>
          <w:ilvl w:val="0"/>
          <w:numId w:val="10"/>
        </w:numPr>
        <w:rPr>
          <w:rFonts w:ascii="Georgia" w:hAnsi="Georgia"/>
          <w:sz w:val="24"/>
          <w:szCs w:val="24"/>
        </w:rPr>
      </w:pPr>
      <w:r>
        <w:rPr>
          <w:rFonts w:ascii="Georgia" w:hAnsi="Georgia"/>
          <w:b/>
          <w:sz w:val="24"/>
          <w:szCs w:val="24"/>
        </w:rPr>
        <w:t xml:space="preserve">I Didn’t </w:t>
      </w:r>
      <w:r w:rsidRPr="007770A1">
        <w:rPr>
          <w:rFonts w:ascii="Georgia" w:hAnsi="Georgia"/>
          <w:b/>
          <w:sz w:val="24"/>
          <w:szCs w:val="24"/>
        </w:rPr>
        <w:t xml:space="preserve">Want to Exist </w:t>
      </w:r>
      <w:r>
        <w:rPr>
          <w:rFonts w:ascii="Georgia" w:hAnsi="Georgia"/>
          <w:b/>
          <w:sz w:val="24"/>
          <w:szCs w:val="24"/>
        </w:rPr>
        <w:t>-</w:t>
      </w:r>
      <w:r w:rsidRPr="007770A1">
        <w:rPr>
          <w:rFonts w:ascii="Georgia" w:hAnsi="Georgia"/>
          <w:b/>
          <w:sz w:val="24"/>
          <w:szCs w:val="24"/>
        </w:rPr>
        <w:t xml:space="preserve"> Helping a Suicidal Teenager: </w:t>
      </w:r>
      <w:hyperlink r:id="rId11" w:history="1">
        <w:r w:rsidRPr="007770A1">
          <w:rPr>
            <w:rStyle w:val="Hyperlink"/>
            <w:rFonts w:ascii="Georgia" w:hAnsi="Georgia"/>
            <w:sz w:val="24"/>
            <w:szCs w:val="24"/>
          </w:rPr>
          <w:t>https://yourteenmag.com/health/teenager-mental-health/helping-a-suicidal-teenager?fbclid=IwAR0T2dQIzGCkIPvYjZz2T_5DHBMFoBUo0tA6FUAP6Ofph9U3uVLY4Eo7fcY</w:t>
        </w:r>
      </w:hyperlink>
    </w:p>
    <w:p w14:paraId="7C4EC251" w14:textId="0B4184CE" w:rsidR="000B461C" w:rsidRPr="00925531" w:rsidRDefault="00F62232" w:rsidP="00AA7C30">
      <w:pPr>
        <w:pStyle w:val="ListParagraph"/>
        <w:numPr>
          <w:ilvl w:val="0"/>
          <w:numId w:val="10"/>
        </w:numPr>
        <w:rPr>
          <w:rFonts w:ascii="Georgia" w:hAnsi="Georgia"/>
          <w:sz w:val="24"/>
          <w:szCs w:val="24"/>
        </w:rPr>
      </w:pPr>
      <w:r w:rsidRPr="00925531">
        <w:rPr>
          <w:rFonts w:ascii="Georgia" w:hAnsi="Georgia"/>
          <w:b/>
          <w:sz w:val="24"/>
          <w:szCs w:val="24"/>
        </w:rPr>
        <w:lastRenderedPageBreak/>
        <w:t>10 Emotion-Coaching Phrases to Use When Your Child is Upset</w:t>
      </w:r>
      <w:r w:rsidR="00115BE0" w:rsidRPr="00925531">
        <w:rPr>
          <w:rFonts w:ascii="Georgia" w:hAnsi="Georgia"/>
          <w:b/>
          <w:sz w:val="24"/>
          <w:szCs w:val="24"/>
        </w:rPr>
        <w:t xml:space="preserve">: </w:t>
      </w:r>
      <w:hyperlink r:id="rId12" w:history="1">
        <w:r w:rsidRPr="00925531">
          <w:rPr>
            <w:rStyle w:val="Hyperlink"/>
            <w:rFonts w:ascii="Georgia" w:hAnsi="Georgia"/>
            <w:sz w:val="24"/>
            <w:szCs w:val="24"/>
          </w:rPr>
          <w:t>https://nurtureandthriveblog.com/what-to-say-when-your-child-is-upset/?fbclid=IwAR1UrKXkp5_ztgciaBwGKUVDMJDyI_eO03dpTRqARZdDj9NrjhItyUaDooQ</w:t>
        </w:r>
      </w:hyperlink>
    </w:p>
    <w:p w14:paraId="2205F749" w14:textId="04AE3042" w:rsidR="00925531" w:rsidRDefault="00925531" w:rsidP="00AA7C30">
      <w:pPr>
        <w:pStyle w:val="ListParagraph"/>
        <w:numPr>
          <w:ilvl w:val="0"/>
          <w:numId w:val="10"/>
        </w:numPr>
        <w:rPr>
          <w:rFonts w:ascii="Georgia" w:hAnsi="Georgia"/>
          <w:sz w:val="24"/>
          <w:szCs w:val="24"/>
        </w:rPr>
      </w:pPr>
      <w:r w:rsidRPr="00925531">
        <w:rPr>
          <w:rFonts w:ascii="Georgia" w:hAnsi="Georgia"/>
          <w:b/>
          <w:sz w:val="24"/>
          <w:szCs w:val="24"/>
        </w:rPr>
        <w:t>There is No Shame in Getting Help:</w:t>
      </w:r>
      <w:r w:rsidRPr="00925531">
        <w:rPr>
          <w:rFonts w:ascii="Georgia" w:hAnsi="Georgia"/>
          <w:sz w:val="24"/>
          <w:szCs w:val="24"/>
        </w:rPr>
        <w:t xml:space="preserve"> </w:t>
      </w:r>
      <w:hyperlink r:id="rId13" w:history="1">
        <w:r w:rsidRPr="00925531">
          <w:rPr>
            <w:rStyle w:val="Hyperlink"/>
            <w:rFonts w:ascii="Georgia" w:hAnsi="Georgia"/>
            <w:sz w:val="24"/>
            <w:szCs w:val="24"/>
          </w:rPr>
          <w:t>https://herviewfromhome.com/there-is-no-shame-in-getting-help/?fbclid=IwAR0jTLi1MThEefAZAhs_QdxGvE3fLeb4HJulDmGSdOUuY2iWKGNONA_LZ4w</w:t>
        </w:r>
      </w:hyperlink>
    </w:p>
    <w:p w14:paraId="297E09ED" w14:textId="48EB779E" w:rsidR="00D55768" w:rsidRPr="00925531" w:rsidRDefault="00D55768" w:rsidP="00AA7C30">
      <w:pPr>
        <w:pStyle w:val="ListParagraph"/>
        <w:numPr>
          <w:ilvl w:val="0"/>
          <w:numId w:val="10"/>
        </w:numPr>
        <w:rPr>
          <w:rFonts w:ascii="Georgia" w:hAnsi="Georgia"/>
          <w:sz w:val="24"/>
          <w:szCs w:val="24"/>
        </w:rPr>
      </w:pPr>
      <w:r>
        <w:rPr>
          <w:rFonts w:ascii="Georgia" w:hAnsi="Georgia"/>
          <w:b/>
          <w:sz w:val="24"/>
          <w:szCs w:val="24"/>
        </w:rPr>
        <w:t>The 10 Things I S</w:t>
      </w:r>
      <w:r w:rsidRPr="007770A1">
        <w:rPr>
          <w:rFonts w:ascii="Georgia" w:hAnsi="Georgia"/>
          <w:b/>
          <w:sz w:val="24"/>
          <w:szCs w:val="24"/>
        </w:rPr>
        <w:t xml:space="preserve">ay to My Teens When They are Stressed Out: </w:t>
      </w:r>
      <w:hyperlink r:id="rId14" w:history="1">
        <w:r w:rsidRPr="007770A1">
          <w:rPr>
            <w:rStyle w:val="Hyperlink"/>
            <w:rFonts w:ascii="Georgia" w:hAnsi="Georgia"/>
            <w:sz w:val="24"/>
            <w:szCs w:val="24"/>
          </w:rPr>
          <w:t>https://grownandflown.com/10-things-say-teens-stressed-out/?fbclid=IwAR1XiFT-who5_PjMxQ26pHWUcOfljx5HR2IeD5EZc85d9TQoCui_a1iIZoM</w:t>
        </w:r>
      </w:hyperlink>
    </w:p>
    <w:p w14:paraId="7CF36BDB" w14:textId="77777777" w:rsidR="00F320EB" w:rsidRPr="00887B93" w:rsidRDefault="00F320EB" w:rsidP="00F320EB">
      <w:pPr>
        <w:ind w:left="360"/>
        <w:rPr>
          <w:rFonts w:ascii="Georgia" w:hAnsi="Georgia"/>
        </w:rPr>
      </w:pPr>
    </w:p>
    <w:p w14:paraId="3D4C0DFA" w14:textId="3D122F43" w:rsidR="00D54DF5" w:rsidRPr="00887B93" w:rsidRDefault="00D54DF5" w:rsidP="00D54DF5">
      <w:pPr>
        <w:rPr>
          <w:rFonts w:ascii="Georgia" w:hAnsi="Georgia"/>
          <w:b/>
          <w:color w:val="FF0000"/>
        </w:rPr>
      </w:pPr>
      <w:r>
        <w:rPr>
          <w:rFonts w:ascii="Georgia" w:hAnsi="Georgia"/>
          <w:b/>
          <w:color w:val="FF0000"/>
          <w:sz w:val="28"/>
          <w:szCs w:val="28"/>
        </w:rPr>
        <w:t>Teen Self-Care:</w:t>
      </w:r>
    </w:p>
    <w:p w14:paraId="5BB86D19" w14:textId="77777777" w:rsidR="00F320EB" w:rsidRPr="007770A1" w:rsidRDefault="00F320EB" w:rsidP="00F320EB">
      <w:pPr>
        <w:rPr>
          <w:rFonts w:ascii="Georgia" w:hAnsi="Georgia"/>
        </w:rPr>
      </w:pPr>
    </w:p>
    <w:p w14:paraId="6A2A0D12" w14:textId="4151A98D" w:rsidR="00F320EB" w:rsidRPr="007770A1" w:rsidRDefault="00D55768" w:rsidP="00C867BE">
      <w:pPr>
        <w:pStyle w:val="ListParagraph"/>
        <w:numPr>
          <w:ilvl w:val="0"/>
          <w:numId w:val="1"/>
        </w:numPr>
        <w:rPr>
          <w:rStyle w:val="Hyperlink"/>
          <w:rFonts w:ascii="Georgia" w:hAnsi="Georgia"/>
          <w:color w:val="auto"/>
          <w:sz w:val="24"/>
          <w:szCs w:val="24"/>
          <w:u w:val="none"/>
        </w:rPr>
      </w:pPr>
      <w:r w:rsidRPr="007770A1">
        <w:rPr>
          <w:rFonts w:ascii="Georgia" w:hAnsi="Georgia"/>
          <w:b/>
          <w:sz w:val="24"/>
          <w:szCs w:val="24"/>
        </w:rPr>
        <w:t xml:space="preserve">Importance of Mental Health Days:  </w:t>
      </w:r>
      <w:hyperlink r:id="rId15" w:history="1">
        <w:r w:rsidRPr="007770A1">
          <w:rPr>
            <w:rStyle w:val="Hyperlink"/>
            <w:rFonts w:ascii="Georgia" w:hAnsi="Georgia"/>
            <w:sz w:val="24"/>
            <w:szCs w:val="24"/>
          </w:rPr>
          <w:t>https://yourteenmag.com/health/teenager-mental-health/importance-of-mental-health-days?fbclid=IwAR3ISPsLyheCWGaCe5dibCZgGU1vOTk0IhnKUXQ9__Nh9w4DDOVg-IJFiiQ</w:t>
        </w:r>
      </w:hyperlink>
    </w:p>
    <w:p w14:paraId="5BDB6AF6" w14:textId="02121328" w:rsidR="00D54DF5" w:rsidRDefault="00D54DF5" w:rsidP="00D54DF5">
      <w:pPr>
        <w:rPr>
          <w:rFonts w:ascii="Georgia" w:hAnsi="Georgia"/>
          <w:color w:val="000000" w:themeColor="text1"/>
        </w:rPr>
      </w:pPr>
    </w:p>
    <w:p w14:paraId="32B09CE8" w14:textId="2F437526" w:rsidR="002C707A" w:rsidRPr="00D24B87" w:rsidRDefault="002C707A" w:rsidP="002C707A">
      <w:pPr>
        <w:rPr>
          <w:rFonts w:ascii="Georgia" w:hAnsi="Georgia"/>
          <w:color w:val="FF0000"/>
          <w:sz w:val="28"/>
          <w:szCs w:val="28"/>
        </w:rPr>
      </w:pPr>
      <w:r>
        <w:rPr>
          <w:rFonts w:ascii="Georgia" w:hAnsi="Georgia"/>
          <w:b/>
          <w:color w:val="FF0000"/>
          <w:sz w:val="28"/>
          <w:szCs w:val="28"/>
        </w:rPr>
        <w:t>Programs in other places:</w:t>
      </w:r>
    </w:p>
    <w:p w14:paraId="6B0BEC0D" w14:textId="07B8C25A" w:rsidR="00F320EB" w:rsidRPr="007770A1" w:rsidRDefault="00925531" w:rsidP="00D97073">
      <w:pPr>
        <w:pStyle w:val="ListParagraph"/>
        <w:numPr>
          <w:ilvl w:val="0"/>
          <w:numId w:val="1"/>
        </w:numPr>
        <w:rPr>
          <w:rFonts w:ascii="Georgia" w:hAnsi="Georgia"/>
          <w:sz w:val="24"/>
          <w:szCs w:val="24"/>
        </w:rPr>
      </w:pPr>
      <w:r>
        <w:rPr>
          <w:rFonts w:ascii="Georgia" w:hAnsi="Georgia"/>
          <w:b/>
          <w:sz w:val="24"/>
          <w:szCs w:val="24"/>
        </w:rPr>
        <w:t xml:space="preserve">New Law Requires Schools to Develop Suicide-Prevention Policies </w:t>
      </w:r>
      <w:r w:rsidRPr="007770A1">
        <w:rPr>
          <w:rFonts w:ascii="Georgia" w:hAnsi="Georgia"/>
          <w:b/>
          <w:sz w:val="24"/>
          <w:szCs w:val="24"/>
        </w:rPr>
        <w:t>(NH):</w:t>
      </w:r>
      <w:r w:rsidR="00F62232" w:rsidRPr="007770A1">
        <w:rPr>
          <w:rFonts w:ascii="Georgia" w:hAnsi="Georgia"/>
          <w:sz w:val="24"/>
          <w:szCs w:val="24"/>
        </w:rPr>
        <w:t xml:space="preserve"> </w:t>
      </w:r>
      <w:hyperlink r:id="rId16" w:history="1">
        <w:r w:rsidRPr="007770A1">
          <w:rPr>
            <w:rStyle w:val="Hyperlink"/>
            <w:rFonts w:ascii="Georgia" w:hAnsi="Georgia"/>
            <w:sz w:val="24"/>
            <w:szCs w:val="24"/>
          </w:rPr>
          <w:t>https://www.wmur.com/article/new-law-requires-schools-to-develop-suicide-prevention-policies/28593911?fbclid=IwAR1x9wH8_qMDHessMvw7ivv4OtQMuARro2zvDhrGM8cts1ziEVJi2NjRbAY#</w:t>
        </w:r>
      </w:hyperlink>
    </w:p>
    <w:p w14:paraId="5604B183" w14:textId="05224624" w:rsidR="00D55768" w:rsidRPr="007770A1" w:rsidRDefault="00D55768" w:rsidP="00D97073">
      <w:pPr>
        <w:pStyle w:val="ListParagraph"/>
        <w:numPr>
          <w:ilvl w:val="0"/>
          <w:numId w:val="1"/>
        </w:numPr>
        <w:rPr>
          <w:rFonts w:ascii="Georgia" w:hAnsi="Georgia"/>
          <w:sz w:val="24"/>
          <w:szCs w:val="24"/>
        </w:rPr>
      </w:pPr>
      <w:r w:rsidRPr="007770A1">
        <w:rPr>
          <w:rFonts w:ascii="Georgia" w:hAnsi="Georgia"/>
          <w:b/>
          <w:sz w:val="24"/>
          <w:szCs w:val="24"/>
        </w:rPr>
        <w:t xml:space="preserve">How Can Schools Help Kids with Anxiety?: </w:t>
      </w:r>
      <w:hyperlink r:id="rId17" w:history="1">
        <w:r w:rsidRPr="007770A1">
          <w:rPr>
            <w:rStyle w:val="Hyperlink"/>
            <w:rFonts w:ascii="Georgia" w:hAnsi="Georgia"/>
            <w:sz w:val="24"/>
            <w:szCs w:val="24"/>
          </w:rPr>
          <w:t>https://www.kqed.org/mindshift/54144/how-can-schools-help-kids-with-anxiety?fbclid=IwAR1YhYa0rP1JhyD568FsMANbmxxFV5HHvdMnwqASNphiG_u5f74Kc26cf4s</w:t>
        </w:r>
      </w:hyperlink>
    </w:p>
    <w:p w14:paraId="0EE98E5A" w14:textId="2117A3F0" w:rsidR="007770A1" w:rsidRPr="007770A1" w:rsidRDefault="007770A1" w:rsidP="00D97073">
      <w:pPr>
        <w:pStyle w:val="ListParagraph"/>
        <w:numPr>
          <w:ilvl w:val="0"/>
          <w:numId w:val="1"/>
        </w:numPr>
        <w:rPr>
          <w:rFonts w:ascii="Georgia" w:hAnsi="Georgia"/>
          <w:sz w:val="24"/>
          <w:szCs w:val="24"/>
        </w:rPr>
      </w:pPr>
      <w:r w:rsidRPr="007770A1">
        <w:rPr>
          <w:rFonts w:ascii="Georgia" w:hAnsi="Georgia"/>
          <w:b/>
          <w:sz w:val="24"/>
          <w:szCs w:val="24"/>
        </w:rPr>
        <w:t xml:space="preserve">Detroit Public Schools Get $5 Million for Mental Health Care Services: </w:t>
      </w:r>
      <w:hyperlink r:id="rId18" w:history="1">
        <w:r w:rsidRPr="007770A1">
          <w:rPr>
            <w:rStyle w:val="Hyperlink"/>
            <w:rFonts w:ascii="Georgia" w:hAnsi="Georgia"/>
            <w:sz w:val="24"/>
            <w:szCs w:val="24"/>
          </w:rPr>
          <w:t>https://wdet.org/posts/2019/11/07/88837-detroit-public-schools-get-5-million-for-mental-health-care-services/?fbclid=IwAR0xacmOCET3XP5jb9hvmpVEgZh3kR3Gr5FjEnRiIq2erdkjCD68qxh3zSc</w:t>
        </w:r>
      </w:hyperlink>
    </w:p>
    <w:p w14:paraId="32B3737A" w14:textId="77777777" w:rsidR="00CD4C32" w:rsidRPr="00944D2E" w:rsidRDefault="00CD4C32" w:rsidP="00D24B87">
      <w:pPr>
        <w:rPr>
          <w:rFonts w:ascii="Georgia" w:hAnsi="Georgia"/>
          <w:b/>
        </w:rPr>
      </w:pPr>
    </w:p>
    <w:p w14:paraId="1E7175AE" w14:textId="77777777" w:rsidR="007770A1" w:rsidRDefault="007770A1" w:rsidP="00D24B87">
      <w:pPr>
        <w:rPr>
          <w:rFonts w:ascii="Georgia" w:hAnsi="Georgia"/>
          <w:b/>
          <w:color w:val="FF0000"/>
          <w:sz w:val="28"/>
          <w:szCs w:val="28"/>
        </w:rPr>
      </w:pPr>
    </w:p>
    <w:p w14:paraId="2EDA9F54" w14:textId="77777777" w:rsidR="007770A1" w:rsidRDefault="007770A1" w:rsidP="00D24B87">
      <w:pPr>
        <w:rPr>
          <w:rFonts w:ascii="Georgia" w:hAnsi="Georgia"/>
          <w:b/>
          <w:color w:val="FF0000"/>
          <w:sz w:val="28"/>
          <w:szCs w:val="28"/>
        </w:rPr>
      </w:pPr>
    </w:p>
    <w:p w14:paraId="07A9A4C9" w14:textId="77777777" w:rsidR="007770A1" w:rsidRDefault="007770A1" w:rsidP="00D24B87">
      <w:pPr>
        <w:rPr>
          <w:rFonts w:ascii="Georgia" w:hAnsi="Georgia"/>
          <w:b/>
          <w:color w:val="FF0000"/>
          <w:sz w:val="28"/>
          <w:szCs w:val="28"/>
        </w:rPr>
      </w:pPr>
    </w:p>
    <w:p w14:paraId="74FD1256" w14:textId="77777777" w:rsidR="007770A1" w:rsidRDefault="007770A1" w:rsidP="00D24B87">
      <w:pPr>
        <w:rPr>
          <w:rFonts w:ascii="Georgia" w:hAnsi="Georgia"/>
          <w:b/>
          <w:color w:val="FF0000"/>
          <w:sz w:val="28"/>
          <w:szCs w:val="28"/>
        </w:rPr>
      </w:pPr>
    </w:p>
    <w:p w14:paraId="0AB19F44" w14:textId="122372F0" w:rsidR="00D24B87" w:rsidRDefault="00D24B87" w:rsidP="00D24B87">
      <w:pPr>
        <w:rPr>
          <w:rFonts w:ascii="Georgia" w:hAnsi="Georgia"/>
          <w:b/>
          <w:color w:val="FF0000"/>
          <w:sz w:val="28"/>
          <w:szCs w:val="28"/>
        </w:rPr>
      </w:pPr>
      <w:r w:rsidRPr="00944D2E">
        <w:rPr>
          <w:rFonts w:ascii="Georgia" w:hAnsi="Georgia"/>
          <w:b/>
          <w:color w:val="FF0000"/>
          <w:sz w:val="28"/>
          <w:szCs w:val="28"/>
        </w:rPr>
        <w:lastRenderedPageBreak/>
        <w:t>Inspiration</w:t>
      </w:r>
      <w:r w:rsidR="00D55768">
        <w:rPr>
          <w:rFonts w:ascii="Georgia" w:hAnsi="Georgia"/>
          <w:b/>
          <w:color w:val="FF0000"/>
          <w:sz w:val="28"/>
          <w:szCs w:val="28"/>
        </w:rPr>
        <w:t>/Helpful Graphics</w:t>
      </w:r>
      <w:r w:rsidR="009B41EC">
        <w:rPr>
          <w:rFonts w:ascii="Georgia" w:hAnsi="Georgia"/>
          <w:b/>
          <w:color w:val="FF0000"/>
          <w:sz w:val="28"/>
          <w:szCs w:val="28"/>
        </w:rPr>
        <w:t>:</w:t>
      </w:r>
    </w:p>
    <w:p w14:paraId="0DAFD0FD" w14:textId="77777777" w:rsidR="00D55768" w:rsidRPr="00944D2E" w:rsidRDefault="00D55768" w:rsidP="00D24B87">
      <w:pPr>
        <w:rPr>
          <w:rFonts w:ascii="Georgia" w:hAnsi="Georgia"/>
          <w:b/>
          <w:color w:val="FF0000"/>
          <w:sz w:val="28"/>
          <w:szCs w:val="28"/>
        </w:rPr>
      </w:pPr>
    </w:p>
    <w:p w14:paraId="19AFB793" w14:textId="2BB57371" w:rsidR="007770A1" w:rsidRDefault="00D55768" w:rsidP="00944D2E">
      <w:pPr>
        <w:pStyle w:val="ListParagraph"/>
        <w:rPr>
          <w:rFonts w:ascii="Georgia" w:hAnsi="Georgia"/>
          <w:sz w:val="24"/>
          <w:szCs w:val="24"/>
        </w:rPr>
      </w:pPr>
      <w:r>
        <w:rPr>
          <w:noProof/>
        </w:rPr>
        <w:drawing>
          <wp:inline distT="0" distB="0" distL="0" distR="0" wp14:anchorId="48245122" wp14:editId="5B08CD6F">
            <wp:extent cx="2628900" cy="2628900"/>
            <wp:effectExtent l="0" t="0" r="0" b="0"/>
            <wp:docPr id="5" name="Picture 5" descr="Image may contain: possible text that says 'If You Don't Understand Depression, READ THIS! Green Zone High functioning mild symptoms: feel like you're &quot;floating water&quot; Orange Zone Moderately intense symptoms: feel like &quot;treading water&quot; Red Zone Very intense symptoms: Depression Traffic Lights Feel like you're &quot;drowning&quot; Depression is ILLNESS: Some days... long chores (green zone), other days you struggle have shower (red zone) can fake smile and attend social events (green and orange zone), other days you have to in your room, recharge, for the storm to understand this have to how unwell they they're fighting an invisible illness that is life threatening. @RealDepression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possible text that says 'If You Don't Understand Depression, READ THIS! Green Zone High functioning mild symptoms: feel like you're &quot;floating water&quot; Orange Zone Moderately intense symptoms: feel like &quot;treading water&quot; Red Zone Very intense symptoms: Depression Traffic Lights Feel like you're &quot;drowning&quot; Depression is ILLNESS: Some days... long chores (green zone), other days you struggle have shower (red zone) can fake smile and attend social events (green and orange zone), other days you have to in your room, recharge, for the storm to understand this have to how unwell they they're fighting an invisible illness that is life threatening. @RealDepressionProject'"/>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a:off x="0" y="0"/>
                      <a:ext cx="2628900" cy="2628900"/>
                    </a:xfrm>
                    <a:prstGeom prst="rect">
                      <a:avLst/>
                    </a:prstGeom>
                    <a:noFill/>
                    <a:ln>
                      <a:noFill/>
                    </a:ln>
                  </pic:spPr>
                </pic:pic>
              </a:graphicData>
            </a:graphic>
          </wp:inline>
        </w:drawing>
      </w:r>
    </w:p>
    <w:p w14:paraId="6B1A75D0" w14:textId="77777777" w:rsidR="007770A1" w:rsidRDefault="007770A1" w:rsidP="00944D2E">
      <w:pPr>
        <w:pStyle w:val="ListParagraph"/>
        <w:rPr>
          <w:rFonts w:ascii="Georgia" w:hAnsi="Georgia"/>
          <w:sz w:val="24"/>
          <w:szCs w:val="24"/>
        </w:rPr>
      </w:pPr>
    </w:p>
    <w:p w14:paraId="0B018534" w14:textId="417591E2" w:rsidR="00944D2E" w:rsidRPr="00944D2E" w:rsidRDefault="007770A1" w:rsidP="009B41EC">
      <w:pPr>
        <w:pStyle w:val="ListParagraph"/>
        <w:rPr>
          <w:rFonts w:ascii="Georgia" w:hAnsi="Georgia"/>
          <w:b/>
          <w:sz w:val="28"/>
          <w:szCs w:val="28"/>
        </w:rPr>
      </w:pPr>
      <w:r>
        <w:rPr>
          <w:rFonts w:ascii="Georgia" w:hAnsi="Georgia"/>
          <w:sz w:val="24"/>
          <w:szCs w:val="24"/>
        </w:rPr>
        <w:t xml:space="preserve"> </w:t>
      </w:r>
      <w:r w:rsidRPr="00925531">
        <w:rPr>
          <w:rFonts w:ascii="Georgia" w:hAnsi="Georgia"/>
          <w:b/>
          <w:sz w:val="28"/>
          <w:szCs w:val="28"/>
        </w:rPr>
        <w:drawing>
          <wp:inline distT="0" distB="0" distL="0" distR="0" wp14:anchorId="58AED0A9" wp14:editId="4587BC43">
            <wp:extent cx="2134124" cy="3161665"/>
            <wp:effectExtent l="0" t="0" r="0" b="635"/>
            <wp:docPr id="3" name="Picture 3"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9108" cy="3183863"/>
                    </a:xfrm>
                    <a:prstGeom prst="rect">
                      <a:avLst/>
                    </a:prstGeom>
                    <a:noFill/>
                    <a:ln>
                      <a:noFill/>
                    </a:ln>
                  </pic:spPr>
                </pic:pic>
              </a:graphicData>
            </a:graphic>
          </wp:inline>
        </w:drawing>
      </w:r>
      <w:r>
        <w:rPr>
          <w:rFonts w:ascii="Georgia" w:hAnsi="Georgia"/>
          <w:sz w:val="24"/>
          <w:szCs w:val="24"/>
        </w:rPr>
        <w:t xml:space="preserve"> </w:t>
      </w:r>
      <w:bookmarkStart w:id="0" w:name="_GoBack"/>
      <w:bookmarkEnd w:id="0"/>
      <w:r w:rsidR="004B33A4">
        <w:rPr>
          <w:rFonts w:ascii="Georgia" w:hAnsi="Georgia"/>
          <w:b/>
          <w:sz w:val="28"/>
          <w:szCs w:val="28"/>
        </w:rPr>
        <w:t xml:space="preserve">     </w:t>
      </w:r>
      <w:r w:rsidR="00D55768">
        <w:rPr>
          <w:rFonts w:ascii="Georgia" w:hAnsi="Georgia"/>
          <w:b/>
          <w:sz w:val="28"/>
          <w:szCs w:val="28"/>
        </w:rPr>
        <w:t xml:space="preserve"> </w:t>
      </w:r>
      <w:r w:rsidR="00925531" w:rsidRPr="00925531">
        <w:rPr>
          <w:rFonts w:ascii="Georgia" w:hAnsi="Georgia"/>
          <w:b/>
          <w:sz w:val="28"/>
          <w:szCs w:val="28"/>
        </w:rPr>
        <w:drawing>
          <wp:inline distT="0" distB="0" distL="0" distR="0" wp14:anchorId="420C2623" wp14:editId="73EA1DB0">
            <wp:extent cx="1495405" cy="3190197"/>
            <wp:effectExtent l="0" t="0" r="0" b="0"/>
            <wp:docPr id="4" name="Picture 4"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tex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8420" cy="3217963"/>
                    </a:xfrm>
                    <a:prstGeom prst="rect">
                      <a:avLst/>
                    </a:prstGeom>
                    <a:noFill/>
                    <a:ln>
                      <a:noFill/>
                    </a:ln>
                  </pic:spPr>
                </pic:pic>
              </a:graphicData>
            </a:graphic>
          </wp:inline>
        </w:drawing>
      </w:r>
    </w:p>
    <w:sectPr w:rsidR="00944D2E" w:rsidRPr="00944D2E" w:rsidSect="005E5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5EE"/>
    <w:multiLevelType w:val="hybridMultilevel"/>
    <w:tmpl w:val="53B2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14FEF"/>
    <w:multiLevelType w:val="hybridMultilevel"/>
    <w:tmpl w:val="9E54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E4C86"/>
    <w:multiLevelType w:val="hybridMultilevel"/>
    <w:tmpl w:val="03AC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F3F5E"/>
    <w:multiLevelType w:val="hybridMultilevel"/>
    <w:tmpl w:val="865A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9440D"/>
    <w:multiLevelType w:val="hybridMultilevel"/>
    <w:tmpl w:val="B65E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8020C"/>
    <w:multiLevelType w:val="hybridMultilevel"/>
    <w:tmpl w:val="8466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B58D0"/>
    <w:multiLevelType w:val="hybridMultilevel"/>
    <w:tmpl w:val="D1E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45986"/>
    <w:multiLevelType w:val="hybridMultilevel"/>
    <w:tmpl w:val="7706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4302D"/>
    <w:multiLevelType w:val="hybridMultilevel"/>
    <w:tmpl w:val="CA76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85644"/>
    <w:multiLevelType w:val="hybridMultilevel"/>
    <w:tmpl w:val="9328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7269C"/>
    <w:multiLevelType w:val="hybridMultilevel"/>
    <w:tmpl w:val="E8F6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C4EA6"/>
    <w:multiLevelType w:val="hybridMultilevel"/>
    <w:tmpl w:val="3F725D9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8DD7E4A"/>
    <w:multiLevelType w:val="hybridMultilevel"/>
    <w:tmpl w:val="AE00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12"/>
  </w:num>
  <w:num w:numId="6">
    <w:abstractNumId w:val="10"/>
  </w:num>
  <w:num w:numId="7">
    <w:abstractNumId w:val="2"/>
  </w:num>
  <w:num w:numId="8">
    <w:abstractNumId w:val="6"/>
  </w:num>
  <w:num w:numId="9">
    <w:abstractNumId w:val="11"/>
  </w:num>
  <w:num w:numId="10">
    <w:abstractNumId w:val="7"/>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87"/>
    <w:rsid w:val="000022E0"/>
    <w:rsid w:val="0002555F"/>
    <w:rsid w:val="000B461C"/>
    <w:rsid w:val="00115BE0"/>
    <w:rsid w:val="001604CE"/>
    <w:rsid w:val="001B0B80"/>
    <w:rsid w:val="001D24F6"/>
    <w:rsid w:val="0020304A"/>
    <w:rsid w:val="00295962"/>
    <w:rsid w:val="002C707A"/>
    <w:rsid w:val="002F0C86"/>
    <w:rsid w:val="002F6046"/>
    <w:rsid w:val="00372D5C"/>
    <w:rsid w:val="004B33A4"/>
    <w:rsid w:val="004C408D"/>
    <w:rsid w:val="004D3D6C"/>
    <w:rsid w:val="00517F55"/>
    <w:rsid w:val="00545301"/>
    <w:rsid w:val="0059113E"/>
    <w:rsid w:val="005E586A"/>
    <w:rsid w:val="00650862"/>
    <w:rsid w:val="006508C9"/>
    <w:rsid w:val="006673D2"/>
    <w:rsid w:val="00745D71"/>
    <w:rsid w:val="00751AC1"/>
    <w:rsid w:val="007770A1"/>
    <w:rsid w:val="007E7AC7"/>
    <w:rsid w:val="00887B93"/>
    <w:rsid w:val="008A542E"/>
    <w:rsid w:val="00911738"/>
    <w:rsid w:val="00925531"/>
    <w:rsid w:val="00944D2E"/>
    <w:rsid w:val="009B41EC"/>
    <w:rsid w:val="009C58BB"/>
    <w:rsid w:val="00A70342"/>
    <w:rsid w:val="00C464A9"/>
    <w:rsid w:val="00CD4C32"/>
    <w:rsid w:val="00D24B87"/>
    <w:rsid w:val="00D31E3D"/>
    <w:rsid w:val="00D54DF5"/>
    <w:rsid w:val="00D55768"/>
    <w:rsid w:val="00D6267B"/>
    <w:rsid w:val="00D97073"/>
    <w:rsid w:val="00EE250C"/>
    <w:rsid w:val="00F11CE8"/>
    <w:rsid w:val="00F320EB"/>
    <w:rsid w:val="00F517AF"/>
    <w:rsid w:val="00F62232"/>
    <w:rsid w:val="00FE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094A"/>
  <w14:defaultImageDpi w14:val="330"/>
  <w15:chartTrackingRefBased/>
  <w15:docId w15:val="{C3614EA1-4E0B-3641-A799-DAAC1A47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B87"/>
    <w:rPr>
      <w:color w:val="0000FF"/>
      <w:u w:val="single"/>
    </w:rPr>
  </w:style>
  <w:style w:type="paragraph" w:styleId="ListParagraph">
    <w:name w:val="List Paragraph"/>
    <w:basedOn w:val="Normal"/>
    <w:uiPriority w:val="34"/>
    <w:qFormat/>
    <w:rsid w:val="00D24B87"/>
    <w:pPr>
      <w:spacing w:after="160" w:line="259" w:lineRule="auto"/>
      <w:ind w:left="720"/>
      <w:contextualSpacing/>
    </w:pPr>
    <w:rPr>
      <w:sz w:val="22"/>
      <w:szCs w:val="22"/>
    </w:rPr>
  </w:style>
  <w:style w:type="character" w:customStyle="1" w:styleId="UnresolvedMention1">
    <w:name w:val="Unresolved Mention1"/>
    <w:basedOn w:val="DefaultParagraphFont"/>
    <w:uiPriority w:val="99"/>
    <w:rsid w:val="00CD4C32"/>
    <w:rPr>
      <w:color w:val="605E5C"/>
      <w:shd w:val="clear" w:color="auto" w:fill="E1DFDD"/>
    </w:rPr>
  </w:style>
  <w:style w:type="character" w:styleId="FollowedHyperlink">
    <w:name w:val="FollowedHyperlink"/>
    <w:basedOn w:val="DefaultParagraphFont"/>
    <w:uiPriority w:val="99"/>
    <w:semiHidden/>
    <w:unhideWhenUsed/>
    <w:rsid w:val="002F60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3902">
      <w:bodyDiv w:val="1"/>
      <w:marLeft w:val="0"/>
      <w:marRight w:val="0"/>
      <w:marTop w:val="0"/>
      <w:marBottom w:val="0"/>
      <w:divBdr>
        <w:top w:val="none" w:sz="0" w:space="0" w:color="auto"/>
        <w:left w:val="none" w:sz="0" w:space="0" w:color="auto"/>
        <w:bottom w:val="none" w:sz="0" w:space="0" w:color="auto"/>
        <w:right w:val="none" w:sz="0" w:space="0" w:color="auto"/>
      </w:divBdr>
    </w:div>
    <w:div w:id="331832680">
      <w:bodyDiv w:val="1"/>
      <w:marLeft w:val="0"/>
      <w:marRight w:val="0"/>
      <w:marTop w:val="0"/>
      <w:marBottom w:val="0"/>
      <w:divBdr>
        <w:top w:val="none" w:sz="0" w:space="0" w:color="auto"/>
        <w:left w:val="none" w:sz="0" w:space="0" w:color="auto"/>
        <w:bottom w:val="none" w:sz="0" w:space="0" w:color="auto"/>
        <w:right w:val="none" w:sz="0" w:space="0" w:color="auto"/>
      </w:divBdr>
    </w:div>
    <w:div w:id="367142984">
      <w:bodyDiv w:val="1"/>
      <w:marLeft w:val="0"/>
      <w:marRight w:val="0"/>
      <w:marTop w:val="0"/>
      <w:marBottom w:val="0"/>
      <w:divBdr>
        <w:top w:val="none" w:sz="0" w:space="0" w:color="auto"/>
        <w:left w:val="none" w:sz="0" w:space="0" w:color="auto"/>
        <w:bottom w:val="none" w:sz="0" w:space="0" w:color="auto"/>
        <w:right w:val="none" w:sz="0" w:space="0" w:color="auto"/>
      </w:divBdr>
    </w:div>
    <w:div w:id="790823936">
      <w:bodyDiv w:val="1"/>
      <w:marLeft w:val="0"/>
      <w:marRight w:val="0"/>
      <w:marTop w:val="0"/>
      <w:marBottom w:val="0"/>
      <w:divBdr>
        <w:top w:val="none" w:sz="0" w:space="0" w:color="auto"/>
        <w:left w:val="none" w:sz="0" w:space="0" w:color="auto"/>
        <w:bottom w:val="none" w:sz="0" w:space="0" w:color="auto"/>
        <w:right w:val="none" w:sz="0" w:space="0" w:color="auto"/>
      </w:divBdr>
    </w:div>
    <w:div w:id="875972751">
      <w:bodyDiv w:val="1"/>
      <w:marLeft w:val="0"/>
      <w:marRight w:val="0"/>
      <w:marTop w:val="0"/>
      <w:marBottom w:val="0"/>
      <w:divBdr>
        <w:top w:val="none" w:sz="0" w:space="0" w:color="auto"/>
        <w:left w:val="none" w:sz="0" w:space="0" w:color="auto"/>
        <w:bottom w:val="none" w:sz="0" w:space="0" w:color="auto"/>
        <w:right w:val="none" w:sz="0" w:space="0" w:color="auto"/>
      </w:divBdr>
    </w:div>
    <w:div w:id="913054106">
      <w:bodyDiv w:val="1"/>
      <w:marLeft w:val="0"/>
      <w:marRight w:val="0"/>
      <w:marTop w:val="0"/>
      <w:marBottom w:val="0"/>
      <w:divBdr>
        <w:top w:val="none" w:sz="0" w:space="0" w:color="auto"/>
        <w:left w:val="none" w:sz="0" w:space="0" w:color="auto"/>
        <w:bottom w:val="none" w:sz="0" w:space="0" w:color="auto"/>
        <w:right w:val="none" w:sz="0" w:space="0" w:color="auto"/>
      </w:divBdr>
    </w:div>
    <w:div w:id="1089696935">
      <w:bodyDiv w:val="1"/>
      <w:marLeft w:val="0"/>
      <w:marRight w:val="0"/>
      <w:marTop w:val="0"/>
      <w:marBottom w:val="0"/>
      <w:divBdr>
        <w:top w:val="none" w:sz="0" w:space="0" w:color="auto"/>
        <w:left w:val="none" w:sz="0" w:space="0" w:color="auto"/>
        <w:bottom w:val="none" w:sz="0" w:space="0" w:color="auto"/>
        <w:right w:val="none" w:sz="0" w:space="0" w:color="auto"/>
      </w:divBdr>
    </w:div>
    <w:div w:id="1137334996">
      <w:bodyDiv w:val="1"/>
      <w:marLeft w:val="0"/>
      <w:marRight w:val="0"/>
      <w:marTop w:val="0"/>
      <w:marBottom w:val="0"/>
      <w:divBdr>
        <w:top w:val="none" w:sz="0" w:space="0" w:color="auto"/>
        <w:left w:val="none" w:sz="0" w:space="0" w:color="auto"/>
        <w:bottom w:val="none" w:sz="0" w:space="0" w:color="auto"/>
        <w:right w:val="none" w:sz="0" w:space="0" w:color="auto"/>
      </w:divBdr>
    </w:div>
    <w:div w:id="1382436122">
      <w:bodyDiv w:val="1"/>
      <w:marLeft w:val="0"/>
      <w:marRight w:val="0"/>
      <w:marTop w:val="0"/>
      <w:marBottom w:val="0"/>
      <w:divBdr>
        <w:top w:val="none" w:sz="0" w:space="0" w:color="auto"/>
        <w:left w:val="none" w:sz="0" w:space="0" w:color="auto"/>
        <w:bottom w:val="none" w:sz="0" w:space="0" w:color="auto"/>
        <w:right w:val="none" w:sz="0" w:space="0" w:color="auto"/>
      </w:divBdr>
    </w:div>
    <w:div w:id="1469981561">
      <w:bodyDiv w:val="1"/>
      <w:marLeft w:val="0"/>
      <w:marRight w:val="0"/>
      <w:marTop w:val="0"/>
      <w:marBottom w:val="0"/>
      <w:divBdr>
        <w:top w:val="none" w:sz="0" w:space="0" w:color="auto"/>
        <w:left w:val="none" w:sz="0" w:space="0" w:color="auto"/>
        <w:bottom w:val="none" w:sz="0" w:space="0" w:color="auto"/>
        <w:right w:val="none" w:sz="0" w:space="0" w:color="auto"/>
      </w:divBdr>
    </w:div>
    <w:div w:id="1602101070">
      <w:bodyDiv w:val="1"/>
      <w:marLeft w:val="0"/>
      <w:marRight w:val="0"/>
      <w:marTop w:val="0"/>
      <w:marBottom w:val="0"/>
      <w:divBdr>
        <w:top w:val="none" w:sz="0" w:space="0" w:color="auto"/>
        <w:left w:val="none" w:sz="0" w:space="0" w:color="auto"/>
        <w:bottom w:val="none" w:sz="0" w:space="0" w:color="auto"/>
        <w:right w:val="none" w:sz="0" w:space="0" w:color="auto"/>
      </w:divBdr>
    </w:div>
    <w:div w:id="1697198548">
      <w:bodyDiv w:val="1"/>
      <w:marLeft w:val="0"/>
      <w:marRight w:val="0"/>
      <w:marTop w:val="0"/>
      <w:marBottom w:val="0"/>
      <w:divBdr>
        <w:top w:val="none" w:sz="0" w:space="0" w:color="auto"/>
        <w:left w:val="none" w:sz="0" w:space="0" w:color="auto"/>
        <w:bottom w:val="none" w:sz="0" w:space="0" w:color="auto"/>
        <w:right w:val="none" w:sz="0" w:space="0" w:color="auto"/>
      </w:divBdr>
    </w:div>
    <w:div w:id="20309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mi.org/Blogs/NAMI-Blog/September-2019/How-to-Ask-Someone-About-Suicide?fbclid=IwAR1xDQJ_nA_6pYcdM61q_9OpKvwzbPSZp1VhyKn2WyTz1-fZcZwNiAgd3Ik" TargetMode="External"/><Relationship Id="rId13" Type="http://schemas.openxmlformats.org/officeDocument/2006/relationships/hyperlink" Target="https://herviewfromhome.com/there-is-no-shame-in-getting-help/?fbclid=IwAR0jTLi1MThEefAZAhs_QdxGvE3fLeb4HJulDmGSdOUuY2iWKGNONA_LZ4w" TargetMode="External"/><Relationship Id="rId18" Type="http://schemas.openxmlformats.org/officeDocument/2006/relationships/hyperlink" Target="https://wdet.org/posts/2019/11/07/88837-detroit-public-schools-get-5-million-for-mental-health-care-services/?fbclid=IwAR0xacmOCET3XP5jb9hvmpVEgZh3kR3Gr5FjEnRiIq2erdkjCD68qxh3zSc"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hyperlink" Target="https://yourteenmag.com/health/teenager-mental-health/back-to-school-anxiety?fbclid=IwAR0m7PMdqDkjyglFuPCkdp7j5hmIyIMgqZznOaG4bSX4M8b1_MuD7pvcXBs" TargetMode="External"/><Relationship Id="rId12" Type="http://schemas.openxmlformats.org/officeDocument/2006/relationships/hyperlink" Target="https://nurtureandthriveblog.com/what-to-say-when-your-child-is-upset/?fbclid=IwAR1UrKXkp5_ztgciaBwGKUVDMJDyI_eO03dpTRqARZdDj9NrjhItyUaDooQ" TargetMode="External"/><Relationship Id="rId17" Type="http://schemas.openxmlformats.org/officeDocument/2006/relationships/hyperlink" Target="https://www.kqed.org/mindshift/54144/how-can-schools-help-kids-with-anxiety?fbclid=IwAR1YhYa0rP1JhyD568FsMANbmxxFV5HHvdMnwqASNphiG_u5f74Kc26cf4s" TargetMode="External"/><Relationship Id="rId2" Type="http://schemas.openxmlformats.org/officeDocument/2006/relationships/styles" Target="styles.xml"/><Relationship Id="rId16" Type="http://schemas.openxmlformats.org/officeDocument/2006/relationships/hyperlink" Target="https://www.wmur.com/article/new-law-requires-schools-to-develop-suicide-prevention-policies/28593911?fbclid=IwAR1x9wH8_qMDHessMvw7ivv4OtQMuARro2zvDhrGM8cts1ziEVJi2NjRbAY"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www.washingtonpost.com/lifestyle/2019/06/20/kids-anxiety-can-spike-during-summer-heres-why-what-parents-can-do-help/?fbclid=IwAR0EVhW8A8571lZSyf6UXUICxN_Y8s10Wx7yFJi2CXj12RSQ-MVisg8Zoa4" TargetMode="External"/><Relationship Id="rId11" Type="http://schemas.openxmlformats.org/officeDocument/2006/relationships/hyperlink" Target="https://yourteenmag.com/health/teenager-mental-health/helping-a-suicidal-teenager?fbclid=IwAR0T2dQIzGCkIPvYjZz2T_5DHBMFoBUo0tA6FUAP6Ofph9U3uVLY4Eo7fcY" TargetMode="External"/><Relationship Id="rId5" Type="http://schemas.openxmlformats.org/officeDocument/2006/relationships/hyperlink" Target="https://parentingteensandtweens.com/talking-to-teens-about-anxiety/?fbclid=IwAR1ZzLFG3CPRyjVFG0jwtXWib4RDDV8CRJ-crOOdF0fcps993C1WJDFN1cU" TargetMode="External"/><Relationship Id="rId15" Type="http://schemas.openxmlformats.org/officeDocument/2006/relationships/hyperlink" Target="https://yourteenmag.com/health/teenager-mental-health/importance-of-mental-health-days?fbclid=IwAR3ISPsLyheCWGaCe5dibCZgGU1vOTk0IhnKUXQ9__Nh9w4DDOVg-IJFiiQ" TargetMode="External"/><Relationship Id="rId23" Type="http://schemas.openxmlformats.org/officeDocument/2006/relationships/theme" Target="theme/theme1.xml"/><Relationship Id="rId10" Type="http://schemas.openxmlformats.org/officeDocument/2006/relationships/hyperlink" Target="https://yourteenmag.com/health/teenager-mental-health/teens-who-cut?fbclid=IwAR1nsGWvF9mhl1fEwkhaLvX3bYcADoc_RTucheNn--64XGReyYd1V6Hk9qM"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themighty.com/2019/10/changing-seasons-affect-mental-illness/?fbclid=IwAR1j2fDz7QeSb0ucpmpDa9CLQrqzMqeezHdgRION8cgr-C03hYBftV_Fra0" TargetMode="External"/><Relationship Id="rId14" Type="http://schemas.openxmlformats.org/officeDocument/2006/relationships/hyperlink" Target="https://grownandflown.com/10-things-say-teens-stressed-out/?fbclid=IwAR1XiFT-who5_PjMxQ26pHWUcOfljx5HR2IeD5EZc85d9TQoCui_a1iIZ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273</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dc:creator>
  <cp:keywords/>
  <dc:description/>
  <cp:lastModifiedBy>Ana Nunez</cp:lastModifiedBy>
  <cp:revision>7</cp:revision>
  <dcterms:created xsi:type="dcterms:W3CDTF">2020-01-29T16:31:00Z</dcterms:created>
  <dcterms:modified xsi:type="dcterms:W3CDTF">2020-02-07T15:14:00Z</dcterms:modified>
</cp:coreProperties>
</file>